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bookmarkStart w:id="0" w:name="_GoBack"/>
      <w:r w:rsidRPr="00265755">
        <w:rPr>
          <w:rFonts w:ascii="Times New Roman" w:hAnsi="Times New Roman" w:cs="Times New Roman"/>
          <w:sz w:val="24"/>
        </w:rPr>
        <w:t>Информационный бюллетень "Памятка для родителей: нет поборам!"</w:t>
      </w:r>
    </w:p>
    <w:bookmarkEnd w:id="0"/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ПАМЯТКА ДЛЯ РОДИТЕЛЕЙ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Статья 43 Конституции Российской Федерации гарантирует гражданам право на общедоступность и бесплатность общего образования в государственных или муниципальных образовательных учреждениях.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Установление каких-либо денежных взносов (сборов) и иных форм материальной помощи в процессе обучения в образовательном учреждении не допускается.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proofErr w:type="gramStart"/>
      <w:r w:rsidRPr="00265755">
        <w:rPr>
          <w:rFonts w:ascii="Times New Roman" w:hAnsi="Times New Roman" w:cs="Times New Roman"/>
          <w:sz w:val="24"/>
        </w:rPr>
        <w:t>Если Вы по собственному желанию (без какого бы то ни было давления со стороны администрации, сотрудников образовательного учреждения, родительских комитетов., фондов, иных физических и юридических лиц) хотите оказать школе или детскому саду, где обучается (воспитывается) Ваш ребёнок, благотворительную (добровольную) помощь в вид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265755">
        <w:rPr>
          <w:rFonts w:ascii="Times New Roman" w:hAnsi="Times New Roman" w:cs="Times New Roman"/>
          <w:sz w:val="24"/>
        </w:rPr>
        <w:t>, на расчётный счёт учреждения.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Вы должны знать!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1. Не допускается принуждение 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2. Администрация, сотрудники учреждения, иные лица не вправе: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- требовать или принимать от благотворителей наличные денежные средства;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- требовать от благотворителя предоставления квитанции или иного документа, свидетельствующего о зачислении денежных средств на расчётный счёт учреждения.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3. Благотворитель имеет право: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- в течение 10 дней со дня перечисления по доброй воле денежных средств на расчётный счёт учреждения подать обращение в учреждение (по своему личному желанию – приложить копию квитанции или иного подтверждающего документа) и указать в нём целевое назначение перечисленных денежных средств;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 xml:space="preserve">- в течение месяца со дня поступления обращения в учреждение получить на руки протокол общественной комиссии по расходованию внебюджетных средств, в котором </w:t>
      </w:r>
      <w:r w:rsidRPr="00265755">
        <w:rPr>
          <w:rFonts w:ascii="Times New Roman" w:hAnsi="Times New Roman" w:cs="Times New Roman"/>
          <w:sz w:val="24"/>
        </w:rPr>
        <w:lastRenderedPageBreak/>
        <w:t>должны быть указаны сроки, способы и порядок расходования поступивших от благотворителя средств;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- ознакомиться с каждым протоколом 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265755">
        <w:rPr>
          <w:rFonts w:ascii="Times New Roman" w:hAnsi="Times New Roman" w:cs="Times New Roman"/>
          <w:sz w:val="24"/>
        </w:rPr>
        <w:t>контроля за</w:t>
      </w:r>
      <w:proofErr w:type="gramEnd"/>
      <w:r w:rsidRPr="00265755">
        <w:rPr>
          <w:rFonts w:ascii="Times New Roman" w:hAnsi="Times New Roman" w:cs="Times New Roman"/>
          <w:sz w:val="24"/>
        </w:rPr>
        <w:t xml:space="preserve"> процессом расходования внесённых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- получить о целевом расходовании переданных учреждению безналичных денежных средств из ежегодного публичного отчёта о привлечении и расходовании внебюджетных средств, который должен быть размещён на официальном сайте образовательного учреждения;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- обжаловать решения, принятые в ходе получения и расходования внебюджетных средств, действия или бездействия должностных лиц в досудебном порядке (Министерство образования и науки Республики Татарстан) и (или) в судебном порядке;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- сообщить о нарушении 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  <w:proofErr w:type="gramStart"/>
      <w:r w:rsidRPr="00265755">
        <w:rPr>
          <w:rFonts w:ascii="Times New Roman" w:hAnsi="Times New Roman" w:cs="Times New Roman"/>
          <w:sz w:val="24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утверждённым приказом МО и Н РТ от 15.11.2011 г. № 5371/11 (Данный приказ размещён на официальном сайте МО Н РТ в информационном разделе «Нет поборам!»).</w:t>
      </w:r>
      <w:proofErr w:type="gramEnd"/>
    </w:p>
    <w:p w:rsidR="00EB51C4" w:rsidRPr="00265755" w:rsidRDefault="00EB51C4" w:rsidP="00265755">
      <w:pPr>
        <w:ind w:firstLine="567"/>
        <w:rPr>
          <w:rFonts w:ascii="Times New Roman" w:hAnsi="Times New Roman" w:cs="Times New Roman"/>
          <w:sz w:val="24"/>
        </w:rPr>
      </w:pPr>
    </w:p>
    <w:p w:rsidR="00EB51C4" w:rsidRPr="00265755" w:rsidRDefault="00EB51C4" w:rsidP="00265755">
      <w:pPr>
        <w:jc w:val="center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УВАЖАЕМЫЕ РОДИТЕЛИ!</w:t>
      </w:r>
    </w:p>
    <w:p w:rsidR="00EB51C4" w:rsidRPr="00265755" w:rsidRDefault="00EB51C4" w:rsidP="00265755">
      <w:pPr>
        <w:jc w:val="center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ЗАКОН И ГОСУДАРСТВО – НА ВАШЕЙ СТОРОНЕ.</w:t>
      </w:r>
    </w:p>
    <w:p w:rsidR="00EB51C4" w:rsidRPr="00265755" w:rsidRDefault="00EB51C4" w:rsidP="00265755">
      <w:pPr>
        <w:jc w:val="center"/>
        <w:rPr>
          <w:rFonts w:ascii="Times New Roman" w:hAnsi="Times New Roman" w:cs="Times New Roman"/>
          <w:sz w:val="24"/>
        </w:rPr>
      </w:pPr>
      <w:r w:rsidRPr="00265755">
        <w:rPr>
          <w:rFonts w:ascii="Times New Roman" w:hAnsi="Times New Roman" w:cs="Times New Roman"/>
          <w:sz w:val="24"/>
        </w:rPr>
        <w:t>НЕТ ПОБОРАМ!</w:t>
      </w:r>
    </w:p>
    <w:p w:rsidR="00817D89" w:rsidRPr="00265755" w:rsidRDefault="00817D89" w:rsidP="00265755">
      <w:pPr>
        <w:ind w:firstLine="567"/>
        <w:rPr>
          <w:rFonts w:ascii="Times New Roman" w:hAnsi="Times New Roman" w:cs="Times New Roman"/>
          <w:sz w:val="24"/>
        </w:rPr>
      </w:pPr>
    </w:p>
    <w:sectPr w:rsidR="00817D89" w:rsidRPr="00265755" w:rsidSect="00265755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786"/>
    <w:rsid w:val="00265755"/>
    <w:rsid w:val="00817D89"/>
    <w:rsid w:val="00EB51C4"/>
    <w:rsid w:val="00FD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1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603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3</cp:revision>
  <dcterms:created xsi:type="dcterms:W3CDTF">2024-12-04T09:35:00Z</dcterms:created>
  <dcterms:modified xsi:type="dcterms:W3CDTF">2024-12-04T11:37:00Z</dcterms:modified>
</cp:coreProperties>
</file>